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66" w:rsidRPr="00E63466" w:rsidRDefault="00E63466" w:rsidP="00E63466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4C4C4C"/>
          <w:sz w:val="32"/>
        </w:rPr>
      </w:pPr>
      <w:r w:rsidRPr="00E63466">
        <w:rPr>
          <w:rStyle w:val="Siln"/>
          <w:rFonts w:asciiTheme="minorHAnsi" w:hAnsiTheme="minorHAnsi" w:cstheme="minorHAnsi"/>
          <w:color w:val="4C4C4C"/>
          <w:sz w:val="32"/>
        </w:rPr>
        <w:t>MATURITNÍ ZKOUŠKY</w:t>
      </w:r>
      <w:r w:rsidRPr="00E63466">
        <w:rPr>
          <w:rStyle w:val="Siln"/>
          <w:rFonts w:asciiTheme="minorHAnsi" w:hAnsiTheme="minorHAnsi" w:cstheme="minorHAnsi"/>
          <w:color w:val="4C4C4C"/>
          <w:sz w:val="32"/>
        </w:rPr>
        <w:t xml:space="preserve"> 2021</w:t>
      </w:r>
    </w:p>
    <w:p w:rsidR="00E63466" w:rsidRPr="00E63466" w:rsidRDefault="00E63466" w:rsidP="00E63466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4C4C4C"/>
        </w:rPr>
      </w:pPr>
      <w:r w:rsidRPr="00E63466">
        <w:rPr>
          <w:rStyle w:val="Siln"/>
          <w:rFonts w:asciiTheme="minorHAnsi" w:hAnsiTheme="minorHAnsi" w:cstheme="minorHAnsi"/>
          <w:color w:val="4C4C4C"/>
        </w:rPr>
        <w:t>Maturity v jarním zkušebním období v roce 2021 včetně zkoušek opravných a náhradních proběhnou v souladu s platnou legislativou, termín konání se může případně odvíjet od aktuální epidemiologické situace.</w:t>
      </w:r>
      <w:r w:rsidRPr="00E63466">
        <w:rPr>
          <w:rFonts w:asciiTheme="minorHAnsi" w:hAnsiTheme="minorHAnsi" w:cstheme="minorHAnsi"/>
          <w:color w:val="4C4C4C"/>
        </w:rPr>
        <w:t> Proto i termín pro přihlášky k nim se nemění a zůstává stanoven na 1. prosinec 2020. </w:t>
      </w:r>
      <w:r w:rsidRPr="00E63466">
        <w:rPr>
          <w:rStyle w:val="Siln"/>
          <w:rFonts w:asciiTheme="minorHAnsi" w:hAnsiTheme="minorHAnsi" w:cstheme="minorHAnsi"/>
          <w:color w:val="4C4C4C"/>
        </w:rPr>
        <w:t xml:space="preserve">V případě příznivé epidemiologické situace proběhne zkouška v nezměněné podobě, formě i ve standardních termínech. </w:t>
      </w:r>
      <w:r w:rsidRPr="00E63466">
        <w:rPr>
          <w:rStyle w:val="Siln"/>
          <w:rFonts w:asciiTheme="minorHAnsi" w:hAnsiTheme="minorHAnsi" w:cstheme="minorHAnsi"/>
          <w:color w:val="4C4C4C"/>
          <w:highlight w:val="yellow"/>
        </w:rPr>
        <w:t>V případě méně příznivé epidemiologické situace je pak možné, obdobně jako ve zkušebním období jaro 2020, přistoupit k posunu termínů.</w:t>
      </w:r>
      <w:r w:rsidRPr="00E63466">
        <w:rPr>
          <w:rStyle w:val="Siln"/>
          <w:rFonts w:asciiTheme="minorHAnsi" w:hAnsiTheme="minorHAnsi" w:cstheme="minorHAnsi"/>
          <w:color w:val="4C4C4C"/>
        </w:rPr>
        <w:t xml:space="preserve"> </w:t>
      </w:r>
      <w:r w:rsidRPr="00E63466">
        <w:rPr>
          <w:rStyle w:val="Siln"/>
          <w:rFonts w:asciiTheme="minorHAnsi" w:hAnsiTheme="minorHAnsi" w:cstheme="minorHAnsi"/>
          <w:color w:val="4C4C4C"/>
          <w:highlight w:val="cyan"/>
        </w:rPr>
        <w:t>Redukce jakékoliv části maturitní zkoušky se neplánuje.</w:t>
      </w:r>
      <w:r w:rsidRPr="00E63466">
        <w:rPr>
          <w:rFonts w:asciiTheme="minorHAnsi" w:hAnsiTheme="minorHAnsi" w:cstheme="minorHAnsi"/>
          <w:color w:val="4C4C4C"/>
        </w:rPr>
        <w:t> MŠMT je však připraveno zohlednit situaci žáků s nařízenou pracovní povinností ve zdravotnictví a sociálních službách, a to například navýšením počtu možných termínů pro konání zkoušek.</w:t>
      </w:r>
    </w:p>
    <w:p w:rsidR="00E63466" w:rsidRPr="00E63466" w:rsidRDefault="00E63466" w:rsidP="00E63466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4C4C4C"/>
        </w:rPr>
      </w:pPr>
      <w:bookmarkStart w:id="0" w:name="_GoBack"/>
      <w:bookmarkEnd w:id="0"/>
      <w:r w:rsidRPr="00E63466">
        <w:rPr>
          <w:rStyle w:val="Siln"/>
          <w:rFonts w:asciiTheme="minorHAnsi" w:hAnsiTheme="minorHAnsi" w:cstheme="minorHAnsi"/>
          <w:color w:val="4C4C4C"/>
        </w:rPr>
        <w:t>K samotné maturitní zkoušce je pak třeba doplnit, že její model zaznamenal na základě novelizace školského zákona a maturitní vyhlášky výrazných změn.</w:t>
      </w:r>
      <w:r w:rsidRPr="00E63466">
        <w:rPr>
          <w:rFonts w:asciiTheme="minorHAnsi" w:hAnsiTheme="minorHAnsi" w:cstheme="minorHAnsi"/>
          <w:color w:val="4C4C4C"/>
        </w:rPr>
        <w:t> Novela školského zákona přinesla změny v původně platné struktuře obou částí, tedy jak společné, tak profilové. </w:t>
      </w:r>
      <w:r w:rsidRPr="00E63466">
        <w:rPr>
          <w:rStyle w:val="Siln"/>
          <w:rFonts w:asciiTheme="minorHAnsi" w:hAnsiTheme="minorHAnsi" w:cstheme="minorHAnsi"/>
          <w:color w:val="4C4C4C"/>
        </w:rPr>
        <w:t>Ve společné části žáci konají povinně zkoušku z českého jazyka a literatury a v rámci druhé povinné zkoušky mohou volit mezi zkouškou z cizího jazyka nebo matematiky.</w:t>
      </w:r>
      <w:r w:rsidRPr="00E63466">
        <w:rPr>
          <w:rFonts w:asciiTheme="minorHAnsi" w:hAnsiTheme="minorHAnsi" w:cstheme="minorHAnsi"/>
          <w:color w:val="4C4C4C"/>
        </w:rPr>
        <w:t> Pro žádný obor vzdělání </w:t>
      </w:r>
      <w:r w:rsidRPr="00E63466">
        <w:rPr>
          <w:rStyle w:val="Siln"/>
          <w:rFonts w:asciiTheme="minorHAnsi" w:hAnsiTheme="minorHAnsi" w:cstheme="minorHAnsi"/>
          <w:color w:val="4C4C4C"/>
        </w:rPr>
        <w:t>není zákonem stanovena povinnost maturovat z matematiky.</w:t>
      </w:r>
    </w:p>
    <w:p w:rsidR="00E63466" w:rsidRPr="00E63466" w:rsidRDefault="00E63466" w:rsidP="00E63466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4C4C4C"/>
        </w:rPr>
      </w:pPr>
      <w:r w:rsidRPr="00E63466">
        <w:rPr>
          <w:rStyle w:val="Siln"/>
          <w:rFonts w:asciiTheme="minorHAnsi" w:hAnsiTheme="minorHAnsi" w:cstheme="minorHAnsi"/>
          <w:color w:val="4C4C4C"/>
        </w:rPr>
        <w:t>Zkoušky společné části se nově konají pouze formou didaktických testů, které se hodnotí pouze slovně „</w:t>
      </w:r>
      <w:proofErr w:type="gramStart"/>
      <w:r w:rsidRPr="00E63466">
        <w:rPr>
          <w:rStyle w:val="Siln"/>
          <w:rFonts w:asciiTheme="minorHAnsi" w:hAnsiTheme="minorHAnsi" w:cstheme="minorHAnsi"/>
          <w:color w:val="4C4C4C"/>
        </w:rPr>
        <w:t>uspěl(a)“ nebo</w:t>
      </w:r>
      <w:proofErr w:type="gramEnd"/>
      <w:r w:rsidRPr="00E63466">
        <w:rPr>
          <w:rStyle w:val="Siln"/>
          <w:rFonts w:asciiTheme="minorHAnsi" w:hAnsiTheme="minorHAnsi" w:cstheme="minorHAnsi"/>
          <w:color w:val="4C4C4C"/>
        </w:rPr>
        <w:t xml:space="preserve"> „neuspěl(a)“ s procentuálním vyjádřením úspěšnosti.</w:t>
      </w:r>
      <w:r w:rsidRPr="00E63466">
        <w:rPr>
          <w:rFonts w:asciiTheme="minorHAnsi" w:hAnsiTheme="minorHAnsi" w:cstheme="minorHAnsi"/>
          <w:color w:val="4C4C4C"/>
        </w:rPr>
        <w:t> Žáci tedy z těchto zkoušek neobdrží na vysvědčení známku.</w:t>
      </w:r>
    </w:p>
    <w:p w:rsidR="00E63466" w:rsidRPr="00E63466" w:rsidRDefault="00E63466" w:rsidP="00E63466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4C4C4C"/>
        </w:rPr>
      </w:pPr>
      <w:r w:rsidRPr="00E63466">
        <w:rPr>
          <w:rFonts w:asciiTheme="minorHAnsi" w:hAnsiTheme="minorHAnsi" w:cstheme="minorHAnsi"/>
          <w:color w:val="4C4C4C"/>
        </w:rPr>
        <w:t>Změny se týkají také </w:t>
      </w:r>
      <w:r w:rsidRPr="00E63466">
        <w:rPr>
          <w:rStyle w:val="Siln"/>
          <w:rFonts w:asciiTheme="minorHAnsi" w:hAnsiTheme="minorHAnsi" w:cstheme="minorHAnsi"/>
          <w:color w:val="4C4C4C"/>
        </w:rPr>
        <w:t>profilové části</w:t>
      </w:r>
      <w:r w:rsidRPr="00E63466">
        <w:rPr>
          <w:rFonts w:asciiTheme="minorHAnsi" w:hAnsiTheme="minorHAnsi" w:cstheme="minorHAnsi"/>
          <w:color w:val="4C4C4C"/>
        </w:rPr>
        <w:t>, která se skládá jednak ze zkoušky z českého jazyka a literatury, a pokud si žák ve společné části zvolil cizí jazyk, ze zkoušky z tohoto cizího jazyka, a také z dalších 2 nebo 3 povinných profilových zkoušek </w:t>
      </w:r>
      <w:r w:rsidRPr="00E63466">
        <w:rPr>
          <w:rStyle w:val="Zdraznn"/>
          <w:rFonts w:asciiTheme="minorHAnsi" w:hAnsiTheme="minorHAnsi" w:cstheme="minorHAnsi"/>
          <w:color w:val="4C4C4C"/>
        </w:rPr>
        <w:t>(konkrétní počet pro daný obor stanovuje rámcový vzdělávací program)</w:t>
      </w:r>
      <w:r w:rsidRPr="00E63466">
        <w:rPr>
          <w:rFonts w:asciiTheme="minorHAnsi" w:hAnsiTheme="minorHAnsi" w:cstheme="minorHAnsi"/>
          <w:color w:val="4C4C4C"/>
        </w:rPr>
        <w:t>.</w:t>
      </w:r>
    </w:p>
    <w:p w:rsidR="00E63466" w:rsidRPr="00E63466" w:rsidRDefault="00E63466" w:rsidP="00E63466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4C4C4C"/>
        </w:rPr>
      </w:pPr>
      <w:r w:rsidRPr="00E63466">
        <w:rPr>
          <w:rStyle w:val="Siln"/>
          <w:rFonts w:asciiTheme="minorHAnsi" w:hAnsiTheme="minorHAnsi" w:cstheme="minorHAnsi"/>
          <w:color w:val="4C4C4C"/>
        </w:rPr>
        <w:t>Nad rámec povinných zkoušek si pak žáci mohou zvolit v každé části 2 nepovinné zkoušky</w:t>
      </w:r>
      <w:r w:rsidRPr="00E63466">
        <w:rPr>
          <w:rFonts w:asciiTheme="minorHAnsi" w:hAnsiTheme="minorHAnsi" w:cstheme="minorHAnsi"/>
          <w:color w:val="4C4C4C"/>
        </w:rPr>
        <w:t>, ve společné části se kromě zkoušek, které si žák nezvolí jako povinné zkoušky, jedná také o zkoušku matematika rozšiřující. </w:t>
      </w:r>
      <w:r w:rsidRPr="00E63466">
        <w:rPr>
          <w:rStyle w:val="Siln"/>
          <w:rFonts w:asciiTheme="minorHAnsi" w:hAnsiTheme="minorHAnsi" w:cstheme="minorHAnsi"/>
          <w:color w:val="4C4C4C"/>
        </w:rPr>
        <w:t>Výsledky žáka z nepovinných zkoušek však nemají vliv na celkový výsledek maturitní zkoušky</w:t>
      </w:r>
      <w:r w:rsidRPr="00E63466">
        <w:rPr>
          <w:rFonts w:asciiTheme="minorHAnsi" w:hAnsiTheme="minorHAnsi" w:cstheme="minorHAnsi"/>
          <w:color w:val="4C4C4C"/>
        </w:rPr>
        <w:t> – žák uspěje u maturitní zkoušky, pokud úspěšně vykoná všechny povinné zkoušky společné a profilové části.</w:t>
      </w:r>
    </w:p>
    <w:p w:rsidR="00286870" w:rsidRPr="00E63466" w:rsidRDefault="00286870" w:rsidP="00E6346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E63466" w:rsidRPr="00E63466" w:rsidRDefault="00E63466" w:rsidP="00E63466">
      <w:pPr>
        <w:spacing w:after="120" w:line="240" w:lineRule="auto"/>
        <w:rPr>
          <w:rFonts w:cstheme="minorHAnsi"/>
          <w:sz w:val="24"/>
          <w:szCs w:val="24"/>
        </w:rPr>
      </w:pPr>
      <w:r w:rsidRPr="00E63466">
        <w:rPr>
          <w:rFonts w:cstheme="minorHAnsi"/>
          <w:sz w:val="24"/>
          <w:szCs w:val="24"/>
        </w:rPr>
        <w:t xml:space="preserve">Zdroj: </w:t>
      </w:r>
    </w:p>
    <w:p w:rsidR="00E63466" w:rsidRPr="00E63466" w:rsidRDefault="00E63466" w:rsidP="00E63466">
      <w:pPr>
        <w:spacing w:after="120" w:line="240" w:lineRule="auto"/>
        <w:rPr>
          <w:rFonts w:cstheme="minorHAnsi"/>
          <w:sz w:val="24"/>
          <w:szCs w:val="24"/>
        </w:rPr>
      </w:pPr>
      <w:r w:rsidRPr="00E63466">
        <w:rPr>
          <w:rFonts w:cstheme="minorHAnsi"/>
          <w:i/>
          <w:iCs/>
          <w:color w:val="212529"/>
          <w:sz w:val="24"/>
          <w:szCs w:val="24"/>
          <w:shd w:val="clear" w:color="auto" w:fill="FFFFFF"/>
        </w:rPr>
        <w:t>Ministerstvo školství</w:t>
      </w:r>
      <w:r w:rsidRPr="00E63466">
        <w:rPr>
          <w:rFonts w:cstheme="minorHAnsi"/>
          <w:color w:val="212529"/>
          <w:sz w:val="24"/>
          <w:szCs w:val="24"/>
          <w:shd w:val="clear" w:color="auto" w:fill="FFFFFF"/>
        </w:rPr>
        <w:t> [online]. [cit. 2020-12-01]. Dostupné z: https://www.msmt.cz/ministerstvo/novinar/jak-probehnou-prijimaci-a-maturitni-zkousky</w:t>
      </w:r>
    </w:p>
    <w:sectPr w:rsidR="00E63466" w:rsidRPr="00E6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66"/>
    <w:rsid w:val="00286870"/>
    <w:rsid w:val="004A719A"/>
    <w:rsid w:val="00E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41C1"/>
  <w15:chartTrackingRefBased/>
  <w15:docId w15:val="{2D416EE8-7342-4EB6-A8D8-5279FBDA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6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3466"/>
    <w:rPr>
      <w:b/>
      <w:bCs/>
    </w:rPr>
  </w:style>
  <w:style w:type="character" w:styleId="Zdraznn">
    <w:name w:val="Emphasis"/>
    <w:basedOn w:val="Standardnpsmoodstavce"/>
    <w:uiPriority w:val="20"/>
    <w:qFormat/>
    <w:rsid w:val="00E6346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63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 Jana</dc:creator>
  <cp:keywords/>
  <dc:description/>
  <cp:lastModifiedBy>Radová Jana</cp:lastModifiedBy>
  <cp:revision>3</cp:revision>
  <dcterms:created xsi:type="dcterms:W3CDTF">2020-12-01T06:29:00Z</dcterms:created>
  <dcterms:modified xsi:type="dcterms:W3CDTF">2020-12-01T06:38:00Z</dcterms:modified>
</cp:coreProperties>
</file>